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CC" w:rsidRPr="0055358C" w:rsidRDefault="005F6B22" w:rsidP="005F6B22">
      <w:pPr>
        <w:jc w:val="center"/>
        <w:rPr>
          <w:rFonts w:ascii="Arial" w:hAnsi="Arial" w:cs="Arial"/>
          <w:sz w:val="28"/>
          <w:szCs w:val="28"/>
        </w:rPr>
      </w:pPr>
      <w:r w:rsidRPr="0055358C">
        <w:rPr>
          <w:rFonts w:ascii="Arial" w:hAnsi="Arial" w:cs="Arial"/>
          <w:sz w:val="28"/>
          <w:szCs w:val="28"/>
        </w:rPr>
        <w:t>Программа контроля качества сварных соединений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16"/>
        <w:gridCol w:w="3534"/>
        <w:gridCol w:w="2629"/>
        <w:gridCol w:w="1150"/>
        <w:gridCol w:w="2377"/>
      </w:tblGrid>
      <w:tr w:rsidR="0055358C" w:rsidRPr="0055358C" w:rsidTr="0055358C">
        <w:tc>
          <w:tcPr>
            <w:tcW w:w="501" w:type="dxa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№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proofErr w:type="spellStart"/>
            <w:r w:rsidRPr="0055358C">
              <w:rPr>
                <w:rFonts w:ascii="Arial" w:hAnsi="Arial" w:cs="Arial"/>
              </w:rPr>
              <w:t>пп</w:t>
            </w:r>
            <w:proofErr w:type="spellEnd"/>
            <w:r w:rsidRPr="0055358C">
              <w:rPr>
                <w:rFonts w:ascii="Arial" w:hAnsi="Arial" w:cs="Arial"/>
              </w:rPr>
              <w:t>.</w:t>
            </w:r>
          </w:p>
        </w:tc>
        <w:tc>
          <w:tcPr>
            <w:tcW w:w="3648" w:type="dxa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Зона контроля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Метод контроля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Объем контроля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Место проведения контроля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</w:t>
            </w:r>
          </w:p>
        </w:tc>
        <w:tc>
          <w:tcPr>
            <w:tcW w:w="3648" w:type="dxa"/>
          </w:tcPr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Все типы швов резервуара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Визуальный и измерительный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Цех, строит. площадка</w:t>
            </w:r>
          </w:p>
        </w:tc>
      </w:tr>
      <w:tr w:rsidR="005F6B22" w:rsidRPr="0055358C" w:rsidTr="0055358C">
        <w:tc>
          <w:tcPr>
            <w:tcW w:w="10206" w:type="dxa"/>
            <w:gridSpan w:val="5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Днище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2</w:t>
            </w:r>
          </w:p>
        </w:tc>
        <w:tc>
          <w:tcPr>
            <w:tcW w:w="3648" w:type="dxa"/>
          </w:tcPr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Швы днища, швы накладок на днище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proofErr w:type="spellStart"/>
            <w:r w:rsidRPr="0055358C">
              <w:rPr>
                <w:rFonts w:ascii="Arial" w:hAnsi="Arial" w:cs="Arial"/>
              </w:rPr>
              <w:t>Вакуумирование</w:t>
            </w:r>
            <w:proofErr w:type="spellEnd"/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Цех, строит. площадка</w:t>
            </w:r>
          </w:p>
        </w:tc>
      </w:tr>
      <w:tr w:rsidR="0055358C" w:rsidRPr="0055358C" w:rsidTr="0055358C">
        <w:tc>
          <w:tcPr>
            <w:tcW w:w="501" w:type="dxa"/>
            <w:vMerge w:val="restart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3</w:t>
            </w:r>
          </w:p>
        </w:tc>
        <w:tc>
          <w:tcPr>
            <w:tcW w:w="3648" w:type="dxa"/>
            <w:vMerge w:val="restart"/>
          </w:tcPr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Швы днища на участке 250 мм от наружной кромки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proofErr w:type="spellStart"/>
            <w:r w:rsidRPr="0055358C">
              <w:rPr>
                <w:rFonts w:ascii="Arial" w:hAnsi="Arial" w:cs="Arial"/>
              </w:rPr>
              <w:t>Вакуумирование</w:t>
            </w:r>
            <w:proofErr w:type="spellEnd"/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Цех, строит. площадка</w:t>
            </w:r>
          </w:p>
        </w:tc>
      </w:tr>
      <w:tr w:rsidR="0055358C" w:rsidRPr="0055358C" w:rsidTr="0055358C">
        <w:tc>
          <w:tcPr>
            <w:tcW w:w="501" w:type="dxa"/>
            <w:vMerge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5F6B22" w:rsidRPr="0055358C" w:rsidRDefault="005F6B22" w:rsidP="0055358C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Радиографический*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Цех, строит. площадка</w:t>
            </w:r>
          </w:p>
        </w:tc>
      </w:tr>
      <w:tr w:rsidR="0055358C" w:rsidRPr="0055358C" w:rsidTr="0055358C">
        <w:trPr>
          <w:trHeight w:val="314"/>
        </w:trPr>
        <w:tc>
          <w:tcPr>
            <w:tcW w:w="501" w:type="dxa"/>
            <w:vMerge w:val="restart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4</w:t>
            </w:r>
          </w:p>
        </w:tc>
        <w:tc>
          <w:tcPr>
            <w:tcW w:w="3648" w:type="dxa"/>
            <w:vMerge w:val="restart"/>
          </w:tcPr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Шов между усиливающим листом патрубка или люка и днищем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Капиллярный (цветной)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rPr>
          <w:trHeight w:val="70"/>
        </w:trPr>
        <w:tc>
          <w:tcPr>
            <w:tcW w:w="501" w:type="dxa"/>
            <w:vMerge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 xml:space="preserve">Избыточным давлением 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F6B22" w:rsidRPr="0055358C" w:rsidTr="0055358C">
        <w:tc>
          <w:tcPr>
            <w:tcW w:w="10206" w:type="dxa"/>
            <w:gridSpan w:val="5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Стенка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5</w:t>
            </w:r>
          </w:p>
        </w:tc>
        <w:tc>
          <w:tcPr>
            <w:tcW w:w="3648" w:type="dxa"/>
          </w:tcPr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Вертикальные швы в поясах:</w:t>
            </w:r>
          </w:p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1,2</w:t>
            </w:r>
          </w:p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3,4</w:t>
            </w:r>
          </w:p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5,6</w:t>
            </w:r>
          </w:p>
          <w:p w:rsidR="005F6B22" w:rsidRPr="0055358C" w:rsidRDefault="005F6B22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Остальные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25%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10%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5%</w:t>
            </w:r>
          </w:p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-</w:t>
            </w:r>
          </w:p>
        </w:tc>
        <w:tc>
          <w:tcPr>
            <w:tcW w:w="244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6</w:t>
            </w:r>
          </w:p>
        </w:tc>
        <w:tc>
          <w:tcPr>
            <w:tcW w:w="3648" w:type="dxa"/>
          </w:tcPr>
          <w:p w:rsidR="005F6B22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Горизонтальные швы между поясами:</w:t>
            </w:r>
          </w:p>
          <w:p w:rsidR="004370A6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 и 2</w:t>
            </w:r>
          </w:p>
          <w:p w:rsidR="004370A6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2 и 3</w:t>
            </w:r>
          </w:p>
          <w:p w:rsidR="004370A6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3 и 4</w:t>
            </w:r>
          </w:p>
          <w:p w:rsidR="004370A6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Остальные</w:t>
            </w:r>
          </w:p>
        </w:tc>
        <w:tc>
          <w:tcPr>
            <w:tcW w:w="2655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-</w:t>
            </w: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-</w:t>
            </w:r>
          </w:p>
        </w:tc>
        <w:tc>
          <w:tcPr>
            <w:tcW w:w="957" w:type="dxa"/>
            <w:vAlign w:val="center"/>
          </w:tcPr>
          <w:p w:rsidR="005F6B22" w:rsidRPr="0055358C" w:rsidRDefault="005F6B22" w:rsidP="005F6B22">
            <w:pPr>
              <w:jc w:val="center"/>
              <w:rPr>
                <w:rFonts w:ascii="Arial" w:hAnsi="Arial" w:cs="Arial"/>
              </w:rPr>
            </w:pP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5%</w:t>
            </w: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2%</w:t>
            </w: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-</w:t>
            </w:r>
          </w:p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-</w:t>
            </w:r>
          </w:p>
        </w:tc>
        <w:tc>
          <w:tcPr>
            <w:tcW w:w="244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7</w:t>
            </w:r>
          </w:p>
        </w:tc>
        <w:tc>
          <w:tcPr>
            <w:tcW w:w="3648" w:type="dxa"/>
          </w:tcPr>
          <w:p w:rsidR="005F6B22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Швы перекрестий вертикального и горизонтального швов</w:t>
            </w:r>
          </w:p>
        </w:tc>
        <w:tc>
          <w:tcPr>
            <w:tcW w:w="265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Радиографический</w:t>
            </w:r>
          </w:p>
        </w:tc>
        <w:tc>
          <w:tcPr>
            <w:tcW w:w="957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Входит в пп.5 и 6</w:t>
            </w:r>
          </w:p>
        </w:tc>
        <w:tc>
          <w:tcPr>
            <w:tcW w:w="244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8</w:t>
            </w:r>
          </w:p>
        </w:tc>
        <w:tc>
          <w:tcPr>
            <w:tcW w:w="3648" w:type="dxa"/>
          </w:tcPr>
          <w:p w:rsidR="005F6B22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Швы монтажного стыка стенки</w:t>
            </w:r>
          </w:p>
        </w:tc>
        <w:tc>
          <w:tcPr>
            <w:tcW w:w="265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Радиографический</w:t>
            </w:r>
          </w:p>
        </w:tc>
        <w:tc>
          <w:tcPr>
            <w:tcW w:w="957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5358C">
              <w:rPr>
                <w:rFonts w:ascii="Arial" w:hAnsi="Arial" w:cs="Arial"/>
              </w:rPr>
              <w:t>100%</w:t>
            </w:r>
            <w:r w:rsidRPr="0055358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44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4370A6" w:rsidRPr="0055358C" w:rsidTr="0055358C">
        <w:tc>
          <w:tcPr>
            <w:tcW w:w="501" w:type="dxa"/>
            <w:vMerge w:val="restart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9</w:t>
            </w:r>
          </w:p>
        </w:tc>
        <w:tc>
          <w:tcPr>
            <w:tcW w:w="3648" w:type="dxa"/>
            <w:vMerge w:val="restart"/>
          </w:tcPr>
          <w:p w:rsidR="004370A6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Шов между патрубком или люком и стенкой</w:t>
            </w:r>
          </w:p>
        </w:tc>
        <w:tc>
          <w:tcPr>
            <w:tcW w:w="265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Капиллярный (цветной)</w:t>
            </w:r>
          </w:p>
        </w:tc>
        <w:tc>
          <w:tcPr>
            <w:tcW w:w="957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4370A6" w:rsidRPr="0055358C" w:rsidTr="0055358C">
        <w:tc>
          <w:tcPr>
            <w:tcW w:w="501" w:type="dxa"/>
            <w:vMerge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4370A6" w:rsidRPr="0055358C" w:rsidRDefault="004370A6" w:rsidP="0055358C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</w:tc>
        <w:tc>
          <w:tcPr>
            <w:tcW w:w="957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</w:t>
            </w:r>
          </w:p>
        </w:tc>
        <w:tc>
          <w:tcPr>
            <w:tcW w:w="3648" w:type="dxa"/>
          </w:tcPr>
          <w:p w:rsidR="005F6B22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Шов между усиливающим листом патрубка или люка и стенкой</w:t>
            </w:r>
          </w:p>
        </w:tc>
        <w:tc>
          <w:tcPr>
            <w:tcW w:w="265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 xml:space="preserve">Избыточным давлением </w:t>
            </w:r>
          </w:p>
        </w:tc>
        <w:tc>
          <w:tcPr>
            <w:tcW w:w="957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11</w:t>
            </w:r>
          </w:p>
        </w:tc>
        <w:tc>
          <w:tcPr>
            <w:tcW w:w="3648" w:type="dxa"/>
          </w:tcPr>
          <w:p w:rsidR="005F6B22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Стыковые швы колец жесткости</w:t>
            </w:r>
          </w:p>
        </w:tc>
        <w:tc>
          <w:tcPr>
            <w:tcW w:w="265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</w:tc>
        <w:tc>
          <w:tcPr>
            <w:tcW w:w="957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12</w:t>
            </w:r>
          </w:p>
        </w:tc>
        <w:tc>
          <w:tcPr>
            <w:tcW w:w="3648" w:type="dxa"/>
          </w:tcPr>
          <w:p w:rsidR="005F6B22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Места удаления сборочных приспособлений, сварочные соединения элементов конструкции после их термической обработки</w:t>
            </w:r>
          </w:p>
        </w:tc>
        <w:tc>
          <w:tcPr>
            <w:tcW w:w="265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Капиллярный (цветной)</w:t>
            </w:r>
          </w:p>
        </w:tc>
        <w:tc>
          <w:tcPr>
            <w:tcW w:w="957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4370A6" w:rsidRPr="0055358C" w:rsidTr="0055358C">
        <w:tc>
          <w:tcPr>
            <w:tcW w:w="501" w:type="dxa"/>
            <w:vMerge w:val="restart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13</w:t>
            </w:r>
          </w:p>
        </w:tc>
        <w:tc>
          <w:tcPr>
            <w:tcW w:w="3648" w:type="dxa"/>
            <w:vMerge w:val="restart"/>
          </w:tcPr>
          <w:p w:rsidR="004370A6" w:rsidRPr="0055358C" w:rsidRDefault="004370A6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Шов стенки с днищем</w:t>
            </w:r>
          </w:p>
        </w:tc>
        <w:tc>
          <w:tcPr>
            <w:tcW w:w="265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proofErr w:type="spellStart"/>
            <w:r w:rsidRPr="0055358C">
              <w:rPr>
                <w:rFonts w:ascii="Arial" w:hAnsi="Arial" w:cs="Arial"/>
              </w:rPr>
              <w:t>Вакуумирование</w:t>
            </w:r>
            <w:proofErr w:type="spellEnd"/>
            <w:r w:rsidRPr="0055358C">
              <w:rPr>
                <w:rFonts w:ascii="Arial" w:hAnsi="Arial" w:cs="Arial"/>
              </w:rPr>
              <w:t xml:space="preserve"> (с внутренней стороны)</w:t>
            </w:r>
          </w:p>
        </w:tc>
        <w:tc>
          <w:tcPr>
            <w:tcW w:w="957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4370A6" w:rsidRPr="0055358C" w:rsidTr="0055358C">
        <w:tc>
          <w:tcPr>
            <w:tcW w:w="501" w:type="dxa"/>
            <w:vMerge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Капиллярный (цветной)</w:t>
            </w:r>
          </w:p>
        </w:tc>
        <w:tc>
          <w:tcPr>
            <w:tcW w:w="957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4370A6" w:rsidRPr="0055358C" w:rsidTr="0055358C">
        <w:tc>
          <w:tcPr>
            <w:tcW w:w="10206" w:type="dxa"/>
            <w:gridSpan w:val="5"/>
            <w:vAlign w:val="center"/>
          </w:tcPr>
          <w:p w:rsidR="004370A6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Крыша</w:t>
            </w:r>
          </w:p>
        </w:tc>
      </w:tr>
      <w:tr w:rsidR="0055358C" w:rsidRPr="0055358C" w:rsidTr="0055358C">
        <w:tc>
          <w:tcPr>
            <w:tcW w:w="501" w:type="dxa"/>
            <w:vAlign w:val="center"/>
          </w:tcPr>
          <w:p w:rsidR="005F6B22" w:rsidRPr="0055358C" w:rsidRDefault="004370A6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14</w:t>
            </w:r>
          </w:p>
        </w:tc>
        <w:tc>
          <w:tcPr>
            <w:tcW w:w="3648" w:type="dxa"/>
          </w:tcPr>
          <w:p w:rsidR="005F6B22" w:rsidRPr="0055358C" w:rsidRDefault="0055358C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Радиальные швы опорного кольца</w:t>
            </w:r>
          </w:p>
        </w:tc>
        <w:tc>
          <w:tcPr>
            <w:tcW w:w="2655" w:type="dxa"/>
            <w:vAlign w:val="center"/>
          </w:tcPr>
          <w:p w:rsidR="005F6B22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Ультразвуковой</w:t>
            </w:r>
          </w:p>
        </w:tc>
        <w:tc>
          <w:tcPr>
            <w:tcW w:w="957" w:type="dxa"/>
            <w:vAlign w:val="center"/>
          </w:tcPr>
          <w:p w:rsidR="005F6B22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F6B22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c>
          <w:tcPr>
            <w:tcW w:w="501" w:type="dxa"/>
            <w:vMerge w:val="restart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15</w:t>
            </w:r>
          </w:p>
        </w:tc>
        <w:tc>
          <w:tcPr>
            <w:tcW w:w="3648" w:type="dxa"/>
            <w:vMerge w:val="restart"/>
          </w:tcPr>
          <w:p w:rsidR="0055358C" w:rsidRPr="0055358C" w:rsidRDefault="0055358C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Швы настила крыши</w:t>
            </w:r>
          </w:p>
        </w:tc>
        <w:tc>
          <w:tcPr>
            <w:tcW w:w="2655" w:type="dxa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proofErr w:type="spellStart"/>
            <w:r w:rsidRPr="0055358C">
              <w:rPr>
                <w:rFonts w:ascii="Arial" w:hAnsi="Arial" w:cs="Arial"/>
              </w:rPr>
              <w:t>Вакуумирование</w:t>
            </w:r>
            <w:proofErr w:type="spellEnd"/>
          </w:p>
        </w:tc>
        <w:tc>
          <w:tcPr>
            <w:tcW w:w="957" w:type="dxa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Цех, строит. площадка</w:t>
            </w:r>
          </w:p>
        </w:tc>
      </w:tr>
      <w:tr w:rsidR="0055358C" w:rsidRPr="0055358C" w:rsidTr="0055358C">
        <w:tc>
          <w:tcPr>
            <w:tcW w:w="501" w:type="dxa"/>
            <w:vMerge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Избыточным давлением</w:t>
            </w:r>
          </w:p>
        </w:tc>
        <w:tc>
          <w:tcPr>
            <w:tcW w:w="957" w:type="dxa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c>
          <w:tcPr>
            <w:tcW w:w="501" w:type="dxa"/>
            <w:vMerge w:val="restart"/>
            <w:vAlign w:val="center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16</w:t>
            </w:r>
          </w:p>
        </w:tc>
        <w:tc>
          <w:tcPr>
            <w:tcW w:w="3648" w:type="dxa"/>
            <w:vMerge w:val="restart"/>
          </w:tcPr>
          <w:p w:rsidR="0055358C" w:rsidRPr="0055358C" w:rsidRDefault="0055358C" w:rsidP="0055358C">
            <w:pPr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Шов патрубка или люка с настилом крыши</w:t>
            </w:r>
          </w:p>
        </w:tc>
        <w:tc>
          <w:tcPr>
            <w:tcW w:w="2655" w:type="dxa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Капиллярный (</w:t>
            </w:r>
            <w:proofErr w:type="spellStart"/>
            <w:r w:rsidRPr="0055358C">
              <w:rPr>
                <w:rFonts w:ascii="Arial" w:hAnsi="Arial" w:cs="Arial"/>
              </w:rPr>
              <w:t>уветной</w:t>
            </w:r>
            <w:proofErr w:type="spellEnd"/>
            <w:r w:rsidRPr="0055358C">
              <w:rPr>
                <w:rFonts w:ascii="Arial" w:hAnsi="Arial" w:cs="Arial"/>
              </w:rPr>
              <w:t>)</w:t>
            </w:r>
          </w:p>
        </w:tc>
        <w:tc>
          <w:tcPr>
            <w:tcW w:w="957" w:type="dxa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  <w:tr w:rsidR="0055358C" w:rsidRPr="0055358C" w:rsidTr="0055358C">
        <w:tc>
          <w:tcPr>
            <w:tcW w:w="501" w:type="dxa"/>
            <w:vMerge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8" w:type="dxa"/>
            <w:vMerge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Избыточным давлением</w:t>
            </w:r>
          </w:p>
        </w:tc>
        <w:tc>
          <w:tcPr>
            <w:tcW w:w="957" w:type="dxa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100%</w:t>
            </w:r>
          </w:p>
        </w:tc>
        <w:tc>
          <w:tcPr>
            <w:tcW w:w="2445" w:type="dxa"/>
          </w:tcPr>
          <w:p w:rsidR="0055358C" w:rsidRPr="0055358C" w:rsidRDefault="0055358C" w:rsidP="005F6B22">
            <w:pPr>
              <w:jc w:val="center"/>
              <w:rPr>
                <w:rFonts w:ascii="Arial" w:hAnsi="Arial" w:cs="Arial"/>
              </w:rPr>
            </w:pPr>
            <w:r w:rsidRPr="0055358C">
              <w:rPr>
                <w:rFonts w:ascii="Arial" w:hAnsi="Arial" w:cs="Arial"/>
              </w:rPr>
              <w:t>Строит. площадка</w:t>
            </w:r>
          </w:p>
        </w:tc>
      </w:tr>
    </w:tbl>
    <w:p w:rsidR="005F6B22" w:rsidRDefault="005F6B22" w:rsidP="005F6B22">
      <w:pPr>
        <w:jc w:val="center"/>
      </w:pPr>
      <w:bookmarkStart w:id="0" w:name="_GoBack"/>
      <w:bookmarkEnd w:id="0"/>
    </w:p>
    <w:sectPr w:rsidR="005F6B22" w:rsidSect="005535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22"/>
    <w:rsid w:val="00061AAD"/>
    <w:rsid w:val="004370A6"/>
    <w:rsid w:val="0055358C"/>
    <w:rsid w:val="005F6B22"/>
    <w:rsid w:val="009063CC"/>
    <w:rsid w:val="00B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85A8"/>
  <w15:chartTrackingRefBased/>
  <w15:docId w15:val="{8AF6DAD4-8217-42F5-81DE-A7A3186F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2020-02-12T08:31:00Z</dcterms:created>
  <dcterms:modified xsi:type="dcterms:W3CDTF">2020-02-12T10:14:00Z</dcterms:modified>
</cp:coreProperties>
</file>